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3D6A" w14:textId="07CB7C6F" w:rsidR="002972C7" w:rsidRDefault="002972C7" w:rsidP="002972C7">
      <w:r>
        <w:t xml:space="preserve">RESSOURCES </w:t>
      </w:r>
      <w:proofErr w:type="gramStart"/>
      <w:r>
        <w:t>COMPLEMENTAIRES :</w:t>
      </w:r>
      <w:proofErr w:type="gramEnd"/>
      <w:r>
        <w:t xml:space="preserve"> </w:t>
      </w:r>
    </w:p>
    <w:p w14:paraId="47A2C86C" w14:textId="3F4E1BAA" w:rsidR="002972C7" w:rsidRDefault="002972C7" w:rsidP="002972C7">
      <w:r>
        <w:t xml:space="preserve">• Le </w:t>
      </w:r>
      <w:proofErr w:type="spellStart"/>
      <w:r>
        <w:t>manuel</w:t>
      </w:r>
      <w:proofErr w:type="spellEnd"/>
      <w:r>
        <w:t xml:space="preserve"> LEGS : </w:t>
      </w:r>
      <w:hyperlink r:id="rId4" w:history="1">
        <w:r w:rsidRPr="00266039">
          <w:rPr>
            <w:rStyle w:val="Hyperlink"/>
          </w:rPr>
          <w:t xml:space="preserve">https://www.livestock-emergency.net/wp-content/uploads/2012/01/LEGS-2nd-editionfrancais-locked.pdf  </w:t>
        </w:r>
      </w:hyperlink>
      <w:r>
        <w:t xml:space="preserve"> </w:t>
      </w:r>
    </w:p>
    <w:p w14:paraId="6B79B444" w14:textId="4AEF150C" w:rsidR="002972C7" w:rsidRDefault="002972C7" w:rsidP="002972C7">
      <w:r>
        <w:t xml:space="preserve">• Addressing the Challenges of Livestock in Camps – Note </w:t>
      </w:r>
      <w:proofErr w:type="spellStart"/>
      <w:r>
        <w:t>d’orientation</w:t>
      </w:r>
      <w:proofErr w:type="spellEnd"/>
      <w:r>
        <w:t xml:space="preserve"> de LEGS : </w:t>
      </w:r>
      <w:hyperlink r:id="rId5" w:history="1">
        <w:r w:rsidRPr="00053251">
          <w:rPr>
            <w:rStyle w:val="Hyperlink"/>
          </w:rPr>
          <w:t>https://www.livestockemergency.net/wp-content/uploads/2018/03/LEGS-PolicyBrief1_2017.pdf</w:t>
        </w:r>
      </w:hyperlink>
      <w:r>
        <w:t xml:space="preserve"> </w:t>
      </w:r>
    </w:p>
    <w:p w14:paraId="335D1689" w14:textId="38268D85" w:rsidR="002972C7" w:rsidRDefault="002972C7" w:rsidP="002972C7">
      <w:r>
        <w:t xml:space="preserve">• Appliquer les </w:t>
      </w:r>
      <w:proofErr w:type="spellStart"/>
      <w:r>
        <w:t>normes</w:t>
      </w:r>
      <w:proofErr w:type="spellEnd"/>
      <w:r>
        <w:t xml:space="preserve"> </w:t>
      </w:r>
      <w:proofErr w:type="spellStart"/>
      <w:r>
        <w:t>humanitaires</w:t>
      </w:r>
      <w:proofErr w:type="spellEnd"/>
      <w:r>
        <w:t xml:space="preserve"> pour </w:t>
      </w:r>
      <w:proofErr w:type="spellStart"/>
      <w:r>
        <w:t>lutter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COVID-19 – </w:t>
      </w:r>
      <w:proofErr w:type="spellStart"/>
      <w:r>
        <w:t>conseils</w:t>
      </w:r>
      <w:proofErr w:type="spellEnd"/>
      <w:r>
        <w:t xml:space="preserve"> de </w:t>
      </w:r>
      <w:proofErr w:type="spellStart"/>
      <w:r>
        <w:t>Sphère</w:t>
      </w:r>
      <w:proofErr w:type="spellEnd"/>
      <w:r>
        <w:t xml:space="preserve"> et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partenaires</w:t>
      </w:r>
      <w:proofErr w:type="spellEnd"/>
      <w:r>
        <w:t xml:space="preserve"> au sein du </w:t>
      </w:r>
      <w:proofErr w:type="spellStart"/>
      <w:r>
        <w:t>Partenariat</w:t>
      </w:r>
      <w:proofErr w:type="spellEnd"/>
      <w:r>
        <w:t xml:space="preserve"> pour les standards </w:t>
      </w:r>
      <w:proofErr w:type="spellStart"/>
      <w:r>
        <w:t>humanitaires</w:t>
      </w:r>
      <w:proofErr w:type="spellEnd"/>
      <w:r>
        <w:t xml:space="preserve"> : </w:t>
      </w:r>
      <w:hyperlink r:id="rId6" w:history="1">
        <w:r w:rsidRPr="00053251">
          <w:rPr>
            <w:rStyle w:val="Hyperlink"/>
          </w:rPr>
          <w:t>https://spherestandards.org/coronavirus/</w:t>
        </w:r>
      </w:hyperlink>
      <w:r>
        <w:t xml:space="preserve"> </w:t>
      </w:r>
    </w:p>
    <w:p w14:paraId="5BFD54DE" w14:textId="29676257" w:rsidR="002972C7" w:rsidRDefault="002972C7" w:rsidP="002972C7">
      <w:r>
        <w:t xml:space="preserve">• MERS Guidance in Response to COVID-19 – </w:t>
      </w:r>
      <w:proofErr w:type="spellStart"/>
      <w:r>
        <w:t>élaboré</w:t>
      </w:r>
      <w:proofErr w:type="spellEnd"/>
      <w:r>
        <w:t xml:space="preserve"> par les </w:t>
      </w:r>
      <w:proofErr w:type="spellStart"/>
      <w:r>
        <w:t>Normes</w:t>
      </w:r>
      <w:proofErr w:type="spellEnd"/>
      <w:r>
        <w:t xml:space="preserve"> </w:t>
      </w:r>
      <w:proofErr w:type="spellStart"/>
      <w:r>
        <w:t>minimales</w:t>
      </w:r>
      <w:proofErr w:type="spellEnd"/>
      <w:r>
        <w:t xml:space="preserve"> pour le </w:t>
      </w:r>
      <w:proofErr w:type="spellStart"/>
      <w:r>
        <w:t>relèvement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: </w:t>
      </w:r>
      <w:hyperlink r:id="rId7" w:history="1">
        <w:r w:rsidRPr="00266039">
          <w:rPr>
            <w:rStyle w:val="Hyperlink"/>
          </w:rPr>
          <w:t xml:space="preserve">https://seepnetwork.org/files/galleries/MERS_COVID19.pdf    </w:t>
        </w:r>
      </w:hyperlink>
      <w:r>
        <w:t xml:space="preserve"> </w:t>
      </w:r>
    </w:p>
    <w:p w14:paraId="31B73D9C" w14:textId="61727F55" w:rsidR="002972C7" w:rsidRDefault="002972C7" w:rsidP="002972C7">
      <w:r>
        <w:t xml:space="preserve">• </w:t>
      </w:r>
      <w:proofErr w:type="spellStart"/>
      <w:r>
        <w:t>Normes</w:t>
      </w:r>
      <w:proofErr w:type="spellEnd"/>
      <w:r>
        <w:t xml:space="preserve"> </w:t>
      </w:r>
      <w:proofErr w:type="spellStart"/>
      <w:r>
        <w:t>minimales</w:t>
      </w:r>
      <w:proofErr w:type="spellEnd"/>
      <w:r>
        <w:t xml:space="preserve"> pour le </w:t>
      </w:r>
      <w:proofErr w:type="spellStart"/>
      <w:r>
        <w:t>relèvement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(MERS) – Manuel : </w:t>
      </w:r>
      <w:hyperlink r:id="rId8" w:history="1">
        <w:r w:rsidRPr="00266039">
          <w:rPr>
            <w:rStyle w:val="Hyperlink"/>
          </w:rPr>
          <w:t xml:space="preserve">https://seepnetwork.org/ResourcePost/Normes-Minimales-pour-le-Rel-vement-conomique     </w:t>
        </w:r>
      </w:hyperlink>
      <w:r>
        <w:t xml:space="preserve"> </w:t>
      </w:r>
    </w:p>
    <w:p w14:paraId="2CADA02D" w14:textId="137F810F" w:rsidR="002972C7" w:rsidRDefault="002972C7" w:rsidP="002972C7">
      <w:r>
        <w:t xml:space="preserve">• Standards Minimums pour la Protection de </w:t>
      </w:r>
      <w:proofErr w:type="spellStart"/>
      <w:r>
        <w:t>l'Enfance</w:t>
      </w:r>
      <w:proofErr w:type="spellEnd"/>
      <w:r>
        <w:t xml:space="preserve"> dans </w:t>
      </w:r>
      <w:proofErr w:type="spellStart"/>
      <w:r>
        <w:t>l'action</w:t>
      </w:r>
      <w:proofErr w:type="spellEnd"/>
      <w:r>
        <w:t xml:space="preserve"> </w:t>
      </w:r>
      <w:proofErr w:type="spellStart"/>
      <w:r>
        <w:t>humanitaire</w:t>
      </w:r>
      <w:proofErr w:type="spellEnd"/>
      <w:r>
        <w:t xml:space="preserve"> (SMPE) (CPMS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) – Manuel : </w:t>
      </w:r>
      <w:hyperlink r:id="rId9" w:history="1">
        <w:r w:rsidRPr="00266039">
          <w:rPr>
            <w:rStyle w:val="Hyperlink"/>
          </w:rPr>
          <w:t xml:space="preserve">https://alliancecpha.org/en/system/tdf/library/attachments/2019_cpms_-_fr__pdf.pdf?file=1&amp;type=node&amp;id=35238 </w:t>
        </w:r>
      </w:hyperlink>
      <w:r>
        <w:t xml:space="preserve"> </w:t>
      </w:r>
    </w:p>
    <w:p w14:paraId="0115D819" w14:textId="2EDBEBB7" w:rsidR="00266039" w:rsidRDefault="002972C7" w:rsidP="002972C7">
      <w:r>
        <w:t xml:space="preserve">• CVA in COVID-19 Contexts – Conseils du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CaLP</w:t>
      </w:r>
      <w:proofErr w:type="spellEnd"/>
      <w:r>
        <w:t xml:space="preserve"> : </w:t>
      </w:r>
      <w:hyperlink r:id="rId10" w:history="1">
        <w:r w:rsidR="00266039" w:rsidRPr="00053251">
          <w:rPr>
            <w:rStyle w:val="Hyperlink"/>
          </w:rPr>
          <w:t>https://www.calpnetwork.org/publication/cva-in-covid19-contexts-guidance-from-the-calp-network/</w:t>
        </w:r>
      </w:hyperlink>
      <w:r>
        <w:t xml:space="preserve"> </w:t>
      </w:r>
    </w:p>
    <w:p w14:paraId="7AF5F4F9" w14:textId="7FED033D" w:rsidR="002972C7" w:rsidRDefault="002972C7" w:rsidP="002972C7">
      <w:r>
        <w:t xml:space="preserve">• Humanitarian Inclusion Standards (HIS) – Manuel : </w:t>
      </w:r>
      <w:hyperlink r:id="rId11" w:history="1">
        <w:r w:rsidRPr="00266039">
          <w:rPr>
            <w:rStyle w:val="Hyperlink"/>
          </w:rPr>
          <w:t xml:space="preserve">https://www.helpage.org/what-we-do/emergencies/adcapage-and-disability-capacity-building-programme/   </w:t>
        </w:r>
      </w:hyperlink>
      <w:r>
        <w:t xml:space="preserve"> </w:t>
      </w:r>
    </w:p>
    <w:p w14:paraId="247170A3" w14:textId="7DADCBF5" w:rsidR="002972C7" w:rsidRDefault="002972C7" w:rsidP="002972C7">
      <w:r>
        <w:t xml:space="preserve">• Interim Guidance: Gender Alert for COVID-19 Outbreak – Groupe de </w:t>
      </w:r>
      <w:proofErr w:type="spellStart"/>
      <w:r>
        <w:t>référence</w:t>
      </w:r>
      <w:proofErr w:type="spellEnd"/>
      <w:r>
        <w:t xml:space="preserve"> sur le genre dans </w:t>
      </w:r>
      <w:proofErr w:type="spellStart"/>
      <w:r>
        <w:t>l’action</w:t>
      </w:r>
      <w:proofErr w:type="spellEnd"/>
      <w:r>
        <w:t xml:space="preserve"> </w:t>
      </w:r>
      <w:proofErr w:type="spellStart"/>
      <w:r>
        <w:t>humanitaire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permanent </w:t>
      </w:r>
      <w:proofErr w:type="spellStart"/>
      <w:r>
        <w:t>interorganisations</w:t>
      </w:r>
      <w:proofErr w:type="spellEnd"/>
      <w:r>
        <w:t xml:space="preserve"> (IASC) : </w:t>
      </w:r>
      <w:hyperlink r:id="rId12" w:history="1">
        <w:r w:rsidRPr="00266039">
          <w:rPr>
            <w:rStyle w:val="Hyperlink"/>
          </w:rPr>
          <w:t>https://interagencystandingcommittee.org/interagency-standing-committee/interim-guidance-gender-alert-covid-19-outbreak-developed-iasc</w:t>
        </w:r>
      </w:hyperlink>
    </w:p>
    <w:sectPr w:rsidR="00297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C7"/>
    <w:rsid w:val="00266039"/>
    <w:rsid w:val="002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31D5"/>
  <w15:chartTrackingRefBased/>
  <w15:docId w15:val="{7B425685-E0BA-4CAA-A3BF-E3815953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2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pnetwork.org/ResourcePost/Normes-Minimales-pour-le-Rel-vement-conomique%20%20%20%20%20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epnetwork.org/files/galleries/MERS_COVID19.pdf%20%20%20%20%20" TargetMode="External"/><Relationship Id="rId12" Type="http://schemas.openxmlformats.org/officeDocument/2006/relationships/hyperlink" Target="https://interagencystandingcommittee.org/interagency-standing-committee/interim-guidance-gender-alert-covid-19-outbreak-developed-ias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herestandards.org/coronavirus/" TargetMode="External"/><Relationship Id="rId11" Type="http://schemas.openxmlformats.org/officeDocument/2006/relationships/hyperlink" Target="https://www.helpage.org/what-we-do/emergencies/adcapage-and-disability-capacity-building-programme/%20%20%20%20" TargetMode="External"/><Relationship Id="rId5" Type="http://schemas.openxmlformats.org/officeDocument/2006/relationships/hyperlink" Target="https://www.livestockemergency.net/wp-content/uploads/2018/03/LEGS-PolicyBrief1_2017.pdf" TargetMode="External"/><Relationship Id="rId10" Type="http://schemas.openxmlformats.org/officeDocument/2006/relationships/hyperlink" Target="https://www.calpnetwork.org/publication/cva-in-covid19-contexts-guidance-from-the-calp-network/" TargetMode="External"/><Relationship Id="rId4" Type="http://schemas.openxmlformats.org/officeDocument/2006/relationships/hyperlink" Target="https://www.livestock-emergency.net/wp-content/uploads/2012/01/LEGS-2nd-editionfrancais-locked.pdf%20%20%20" TargetMode="External"/><Relationship Id="rId9" Type="http://schemas.openxmlformats.org/officeDocument/2006/relationships/hyperlink" Target="https://alliancecpha.org/en/system/tdf/library/attachments/2019_cpms_-_fr__pdf.pdf?file=1&amp;type=node&amp;id=35238%2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Bishop</dc:creator>
  <cp:keywords/>
  <dc:description/>
  <cp:lastModifiedBy>Suzan Bishop</cp:lastModifiedBy>
  <cp:revision>1</cp:revision>
  <dcterms:created xsi:type="dcterms:W3CDTF">2020-05-12T10:37:00Z</dcterms:created>
  <dcterms:modified xsi:type="dcterms:W3CDTF">2020-05-12T10:52:00Z</dcterms:modified>
</cp:coreProperties>
</file>