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F1FA3" w14:textId="555D4C1A" w:rsidR="0070002D" w:rsidRDefault="0070002D" w:rsidP="0070002D">
      <w:pPr>
        <w:pStyle w:val="Title"/>
        <w:rPr>
          <w:rFonts w:asciiTheme="minorHAnsi" w:hAnsiTheme="minorHAnsi" w:cstheme="minorHAnsi"/>
          <w:sz w:val="48"/>
          <w:lang w:val="fr-FR"/>
        </w:rPr>
      </w:pPr>
      <w:r>
        <w:rPr>
          <w:noProof/>
        </w:rPr>
        <w:drawing>
          <wp:inline distT="19050" distB="14605" distL="19050" distR="14605" wp14:anchorId="773D7641" wp14:editId="0BEEA2A3">
            <wp:extent cx="956945" cy="956945"/>
            <wp:effectExtent l="0" t="0" r="0" b="0"/>
            <wp:docPr id="1" name="Picture 1" descr="C:\Users\David\Documents\DJH files\PROJECTS\2006 LEGS\LE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avid\Documents\DJH files\PROJECTS\2006 LEGS\LEGS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ln w="9525">
                      <a:solidFill>
                        <a:srgbClr val="4F81BD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48"/>
          <w:lang w:val="fr-FR"/>
        </w:rPr>
        <w:tab/>
      </w:r>
      <w:r>
        <w:rPr>
          <w:rFonts w:asciiTheme="minorHAnsi" w:hAnsiTheme="minorHAnsi" w:cstheme="minorHAnsi"/>
          <w:sz w:val="48"/>
          <w:lang w:val="fr-FR"/>
        </w:rPr>
        <w:tab/>
      </w:r>
      <w:r>
        <w:rPr>
          <w:rFonts w:asciiTheme="minorHAnsi" w:hAnsiTheme="minorHAnsi" w:cstheme="minorHAnsi"/>
          <w:sz w:val="48"/>
          <w:lang w:val="fr-FR"/>
        </w:rPr>
        <w:tab/>
      </w:r>
    </w:p>
    <w:p w14:paraId="3AFC2154" w14:textId="381012D4" w:rsidR="0070002D" w:rsidRDefault="0070002D" w:rsidP="0070002D">
      <w:pPr>
        <w:pStyle w:val="Title"/>
        <w:ind w:left="720" w:firstLine="720"/>
        <w:rPr>
          <w:rFonts w:asciiTheme="minorHAnsi" w:hAnsiTheme="minorHAnsi" w:cstheme="minorHAnsi"/>
          <w:sz w:val="48"/>
          <w:lang w:val="fr-FR"/>
        </w:rPr>
      </w:pPr>
      <w:r>
        <w:rPr>
          <w:rFonts w:asciiTheme="minorHAnsi" w:hAnsiTheme="minorHAnsi" w:cstheme="minorHAnsi"/>
          <w:sz w:val="48"/>
          <w:lang w:val="fr-FR"/>
        </w:rPr>
        <w:t xml:space="preserve">Formation de Formateurs LEGS  </w:t>
      </w:r>
    </w:p>
    <w:p w14:paraId="75976110" w14:textId="77777777" w:rsidR="0070002D" w:rsidRDefault="0070002D" w:rsidP="0070002D">
      <w:pPr>
        <w:pStyle w:val="Title"/>
        <w:jc w:val="center"/>
        <w:rPr>
          <w:rFonts w:asciiTheme="minorHAnsi" w:hAnsiTheme="minorHAnsi" w:cstheme="minorHAnsi"/>
          <w:sz w:val="48"/>
          <w:lang w:val="fr-FR"/>
        </w:rPr>
      </w:pPr>
      <w:proofErr w:type="spellStart"/>
      <w:r>
        <w:rPr>
          <w:rFonts w:asciiTheme="minorHAnsi" w:hAnsiTheme="minorHAnsi" w:cstheme="minorHAnsi"/>
          <w:sz w:val="48"/>
          <w:lang w:val="fr-FR"/>
        </w:rPr>
        <w:t>FdF</w:t>
      </w:r>
      <w:proofErr w:type="spellEnd"/>
      <w:r>
        <w:rPr>
          <w:rFonts w:asciiTheme="minorHAnsi" w:hAnsiTheme="minorHAnsi" w:cstheme="minorHAnsi"/>
          <w:sz w:val="48"/>
          <w:lang w:val="fr-FR"/>
        </w:rPr>
        <w:t xml:space="preserve"> PRODEL Cameroun </w:t>
      </w:r>
    </w:p>
    <w:p w14:paraId="648844B5" w14:textId="77777777" w:rsidR="0070002D" w:rsidRDefault="0070002D" w:rsidP="0070002D">
      <w:pPr>
        <w:jc w:val="center"/>
        <w:rPr>
          <w:rStyle w:val="SubtleEmphasis"/>
          <w:rFonts w:asciiTheme="minorHAnsi" w:hAnsiTheme="minorHAnsi" w:cstheme="minorHAnsi"/>
          <w:i w:val="0"/>
          <w:sz w:val="32"/>
          <w:lang w:val="fr-FR"/>
        </w:rPr>
      </w:pPr>
      <w:r>
        <w:rPr>
          <w:rStyle w:val="SubtleEmphasis"/>
          <w:rFonts w:asciiTheme="minorHAnsi" w:hAnsiTheme="minorHAnsi" w:cstheme="minorHAnsi"/>
          <w:sz w:val="32"/>
          <w:lang w:val="fr-FR"/>
        </w:rPr>
        <w:t xml:space="preserve">Edéa, République du Cameroun ; Edéa, </w:t>
      </w:r>
      <w:proofErr w:type="spellStart"/>
      <w:r>
        <w:rPr>
          <w:rStyle w:val="SubtleEmphasis"/>
          <w:rFonts w:asciiTheme="minorHAnsi" w:hAnsiTheme="minorHAnsi" w:cstheme="minorHAnsi"/>
          <w:sz w:val="32"/>
          <w:lang w:val="fr-FR"/>
        </w:rPr>
        <w:t>Republic</w:t>
      </w:r>
      <w:proofErr w:type="spellEnd"/>
      <w:r>
        <w:rPr>
          <w:rStyle w:val="SubtleEmphasis"/>
          <w:rFonts w:asciiTheme="minorHAnsi" w:hAnsiTheme="minorHAnsi" w:cstheme="minorHAnsi"/>
          <w:sz w:val="32"/>
          <w:lang w:val="fr-FR"/>
        </w:rPr>
        <w:t xml:space="preserve"> of </w:t>
      </w:r>
      <w:proofErr w:type="spellStart"/>
      <w:r>
        <w:rPr>
          <w:rStyle w:val="SubtleEmphasis"/>
          <w:rFonts w:asciiTheme="minorHAnsi" w:hAnsiTheme="minorHAnsi" w:cstheme="minorHAnsi"/>
          <w:sz w:val="32"/>
          <w:lang w:val="fr-FR"/>
        </w:rPr>
        <w:t>Cameroon</w:t>
      </w:r>
      <w:proofErr w:type="spellEnd"/>
    </w:p>
    <w:p w14:paraId="5AC0C0EC" w14:textId="77777777" w:rsidR="0070002D" w:rsidRDefault="0070002D" w:rsidP="0070002D">
      <w:pPr>
        <w:jc w:val="center"/>
        <w:rPr>
          <w:rStyle w:val="SubtleEmphasis"/>
          <w:rFonts w:asciiTheme="minorHAnsi" w:hAnsiTheme="minorHAnsi" w:cstheme="minorHAnsi"/>
          <w:i w:val="0"/>
          <w:sz w:val="32"/>
          <w:lang w:val="fr-FR"/>
        </w:rPr>
      </w:pPr>
      <w:r>
        <w:rPr>
          <w:rStyle w:val="SubtleEmphasis"/>
          <w:rFonts w:asciiTheme="minorHAnsi" w:hAnsiTheme="minorHAnsi" w:cstheme="minorHAnsi"/>
          <w:sz w:val="32"/>
          <w:lang w:val="fr-FR"/>
        </w:rPr>
        <w:t>27 mai – 01 juin 2019</w:t>
      </w:r>
    </w:p>
    <w:p w14:paraId="76BA5D4C" w14:textId="77777777" w:rsidR="0070002D" w:rsidRDefault="0070002D" w:rsidP="0070002D">
      <w:pPr>
        <w:pStyle w:val="Heading3"/>
        <w:numPr>
          <w:ilvl w:val="0"/>
          <w:numId w:val="0"/>
        </w:numPr>
        <w:rPr>
          <w:rFonts w:asciiTheme="minorHAnsi" w:hAnsiTheme="minorHAnsi" w:cstheme="minorHAnsi"/>
          <w:lang w:val="fr-FR"/>
        </w:rPr>
      </w:pPr>
      <w:bookmarkStart w:id="0" w:name="_Toc10706380"/>
      <w:r>
        <w:rPr>
          <w:rFonts w:asciiTheme="minorHAnsi" w:hAnsiTheme="minorHAnsi" w:cstheme="minorHAnsi"/>
          <w:lang w:val="fr-FR"/>
        </w:rPr>
        <w:t>L’évaluation en détail</w:t>
      </w:r>
      <w:bookmarkEnd w:id="0"/>
      <w:r>
        <w:rPr>
          <w:rFonts w:asciiTheme="minorHAnsi" w:hAnsiTheme="minorHAnsi" w:cstheme="minorHAnsi"/>
          <w:lang w:val="fr-FR"/>
        </w:rPr>
        <w:t xml:space="preserve"> </w:t>
      </w:r>
    </w:p>
    <w:p w14:paraId="42E422D3" w14:textId="77777777" w:rsidR="0070002D" w:rsidRDefault="0070002D" w:rsidP="0070002D">
      <w:pPr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La fiche a été remplie par les 24 participants qui sont présentes la dernière journée.</w:t>
      </w:r>
    </w:p>
    <w:p w14:paraId="22011300" w14:textId="77777777" w:rsidR="0070002D" w:rsidRDefault="0070002D" w:rsidP="0070002D">
      <w:p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1E42BD8B" w14:textId="77777777" w:rsidR="0070002D" w:rsidRDefault="0070002D" w:rsidP="0070002D">
      <w:pPr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  <w:lang w:val="fr-FR"/>
        </w:rPr>
      </w:pPr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Tableau.  Réalisation des objectifs de la formation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fr-FR"/>
        </w:rPr>
        <w:t>FdF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fr-FR"/>
        </w:rPr>
        <w:t xml:space="preserve"> LEGS</w:t>
      </w:r>
    </w:p>
    <w:p w14:paraId="016E4F79" w14:textId="77777777" w:rsidR="0070002D" w:rsidRDefault="0070002D" w:rsidP="0070002D">
      <w:pPr>
        <w:spacing w:after="200" w:line="276" w:lineRule="auto"/>
        <w:contextualSpacing/>
        <w:rPr>
          <w:rFonts w:asciiTheme="minorHAnsi" w:hAnsiTheme="minorHAnsi" w:cstheme="minorHAnsi"/>
          <w:b/>
          <w:sz w:val="22"/>
          <w:szCs w:val="22"/>
          <w:lang w:val="fr-FR"/>
        </w:rPr>
      </w:pPr>
    </w:p>
    <w:tbl>
      <w:tblPr>
        <w:tblW w:w="903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0"/>
        <w:gridCol w:w="904"/>
        <w:gridCol w:w="939"/>
        <w:gridCol w:w="1137"/>
        <w:gridCol w:w="1134"/>
      </w:tblGrid>
      <w:tr w:rsidR="0070002D" w14:paraId="5EA2DEA7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7D7D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Objectif de la formation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FdF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LEGS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2EE2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Pas atteint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4687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 partie atteint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8C40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Atteint pour l’essentiel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399C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Entière-ment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atteint</w:t>
            </w:r>
          </w:p>
        </w:tc>
      </w:tr>
      <w:tr w:rsidR="0070002D" w14:paraId="28F04475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4835D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  <w:p w14:paraId="44704055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Décrire et appliquer l’approche de LEGS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C38A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A43A0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1756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F948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</w:tr>
      <w:tr w:rsidR="0070002D" w14:paraId="137945A4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F560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Identifier les interventions appropriées en matière d’élevage basées sur les moyens d’existence en situation d’urgence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8388C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1014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921A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CA2F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70002D" w14:paraId="3F7A5279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72E1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Concevoir et mettre en œuvre des interventions conformément aux normes et directives LEGS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F475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F1ABA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0C77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023A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</w:tr>
      <w:tr w:rsidR="0070002D" w14:paraId="3579EEF5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B8E8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Énoncer les principes d’apprentissage par des adultes et les appliquer aux sessions de formation LEGS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8B06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50DB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95B6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2AC8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</w:tr>
      <w:tr w:rsidR="0070002D" w14:paraId="0FC52B45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FE9A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Décrire les rôles et responsabilités d’un formateur participatif et les appliquer lors des formations LEGS dispensées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2C5D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E47F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A784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F4275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70002D" w14:paraId="40C0E7AC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25A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Utiliser les méthodes de formation décrites dans la formation sur trois jours de LEGS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61795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39482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50FD9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E2C1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:rsidR="0070002D" w14:paraId="03BC76FD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77FE" w14:textId="77777777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Modifier/Adapter une session de formation LEGS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2231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8041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F7E9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6542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70002D" w14:paraId="30471BE6" w14:textId="77777777" w:rsidTr="00C61271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D6B80" w14:textId="066718DC" w:rsidR="0070002D" w:rsidRDefault="0070002D" w:rsidP="00C61271">
            <w:pPr>
              <w:spacing w:after="200" w:line="276" w:lineRule="auto"/>
              <w:contextualSpacing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Préparer et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dispeser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une formation LEGS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F20E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D3EF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514A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5913" w14:textId="77777777" w:rsidR="0070002D" w:rsidRDefault="0070002D" w:rsidP="00C61271">
            <w:pPr>
              <w:spacing w:after="200" w:line="276" w:lineRule="auto"/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</w:tbl>
    <w:p w14:paraId="6FA2D8F4" w14:textId="6D9D7853" w:rsidR="0070002D" w:rsidRDefault="0070002D">
      <w:bookmarkStart w:id="1" w:name="_GoBack"/>
      <w:bookmarkEnd w:id="1"/>
    </w:p>
    <w:sectPr w:rsidR="007000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3E1A6" w14:textId="77777777" w:rsidR="00D37C60" w:rsidRDefault="00D37C60" w:rsidP="0070002D">
      <w:r>
        <w:separator/>
      </w:r>
    </w:p>
  </w:endnote>
  <w:endnote w:type="continuationSeparator" w:id="0">
    <w:p w14:paraId="15C07A0E" w14:textId="77777777" w:rsidR="00D37C60" w:rsidRDefault="00D37C60" w:rsidP="0070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AFC96" w14:textId="77777777" w:rsidR="00D37C60" w:rsidRDefault="00D37C60" w:rsidP="0070002D">
      <w:r>
        <w:separator/>
      </w:r>
    </w:p>
  </w:footnote>
  <w:footnote w:type="continuationSeparator" w:id="0">
    <w:p w14:paraId="7349054F" w14:textId="77777777" w:rsidR="00D37C60" w:rsidRDefault="00D37C60" w:rsidP="0070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1BD5"/>
    <w:multiLevelType w:val="multilevel"/>
    <w:tmpl w:val="BDDE7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CA0209"/>
    <w:multiLevelType w:val="multilevel"/>
    <w:tmpl w:val="8E5856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CF78E9"/>
    <w:multiLevelType w:val="multilevel"/>
    <w:tmpl w:val="C94CE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D"/>
    <w:rsid w:val="0070002D"/>
    <w:rsid w:val="00D3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0665"/>
  <w15:chartTrackingRefBased/>
  <w15:docId w15:val="{4A1302F9-CF1C-459B-80E3-D5CD9A8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02D"/>
    <w:pPr>
      <w:keepNext/>
      <w:keepLines/>
      <w:numPr>
        <w:numId w:val="1"/>
      </w:numPr>
      <w:spacing w:before="240"/>
      <w:outlineLvl w:val="0"/>
    </w:pPr>
    <w:rPr>
      <w:rFonts w:ascii="Calibri Light" w:eastAsiaTheme="majorEastAsia" w:hAnsi="Calibri Light" w:cs="Arial"/>
      <w:bCs/>
      <w:color w:val="2F5496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02D"/>
    <w:pPr>
      <w:keepNext/>
      <w:keepLines/>
      <w:numPr>
        <w:ilvl w:val="1"/>
        <w:numId w:val="1"/>
      </w:numPr>
      <w:spacing w:before="200"/>
      <w:outlineLvl w:val="1"/>
    </w:pPr>
    <w:rPr>
      <w:rFonts w:ascii="Calibri Light" w:eastAsiaTheme="majorEastAsia" w:hAnsi="Calibri Light" w:cs="Arial"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002D"/>
    <w:pPr>
      <w:keepNext/>
      <w:keepLines/>
      <w:numPr>
        <w:ilvl w:val="2"/>
        <w:numId w:val="1"/>
      </w:numPr>
      <w:spacing w:before="200"/>
      <w:outlineLvl w:val="2"/>
    </w:pPr>
    <w:rPr>
      <w:rFonts w:ascii="Calibri Light" w:eastAsiaTheme="majorEastAsia" w:hAnsi="Calibri Light" w:cstheme="majorBidi"/>
      <w:b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qFormat/>
    <w:rsid w:val="0070002D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70002D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70002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700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00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02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02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002D"/>
    <w:rPr>
      <w:rFonts w:ascii="Calibri Light" w:eastAsiaTheme="majorEastAsia" w:hAnsi="Calibri Light" w:cs="Arial"/>
      <w:bCs/>
      <w:color w:val="2F5496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02D"/>
    <w:rPr>
      <w:rFonts w:ascii="Calibri Light" w:eastAsiaTheme="majorEastAsia" w:hAnsi="Calibri Light" w:cs="Arial"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0002D"/>
    <w:rPr>
      <w:rFonts w:ascii="Calibri Light" w:eastAsiaTheme="majorEastAsia" w:hAnsi="Calibri Light" w:cstheme="majorBidi"/>
      <w:bCs/>
      <w:color w:val="4472C4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1</cp:revision>
  <dcterms:created xsi:type="dcterms:W3CDTF">2020-03-31T15:39:00Z</dcterms:created>
  <dcterms:modified xsi:type="dcterms:W3CDTF">2020-03-31T15:45:00Z</dcterms:modified>
</cp:coreProperties>
</file>